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A8" w:rsidRPr="000C0EA8" w:rsidRDefault="000C0EA8" w:rsidP="00E72B7A">
      <w:pPr>
        <w:pStyle w:val="a3"/>
        <w:ind w:right="640" w:firstLineChars="200" w:firstLine="723"/>
        <w:jc w:val="center"/>
        <w:rPr>
          <w:rFonts w:ascii="黑体" w:eastAsia="黑体" w:hAnsi="黑体"/>
          <w:color w:val="000000"/>
          <w:sz w:val="36"/>
          <w:szCs w:val="32"/>
        </w:rPr>
      </w:pPr>
      <w:r w:rsidRPr="000C0EA8">
        <w:rPr>
          <w:rFonts w:ascii="黑体" w:eastAsia="黑体" w:hAnsi="黑体"/>
          <w:b/>
          <w:bCs/>
          <w:color w:val="000000"/>
          <w:sz w:val="36"/>
          <w:szCs w:val="32"/>
        </w:rPr>
        <w:t>打造全国水运品质工程样板</w:t>
      </w:r>
    </w:p>
    <w:p w:rsidR="000C0EA8" w:rsidRDefault="000C0EA8" w:rsidP="00E72B7A">
      <w:pPr>
        <w:pStyle w:val="a3"/>
        <w:ind w:right="640" w:firstLineChars="200" w:firstLine="643"/>
        <w:jc w:val="center"/>
        <w:rPr>
          <w:rFonts w:ascii="仿宋_GB2312" w:eastAsia="仿宋_GB2312" w:hAnsi="????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????" w:hint="eastAsia"/>
          <w:b/>
          <w:bCs/>
          <w:color w:val="000000"/>
          <w:sz w:val="32"/>
          <w:szCs w:val="32"/>
        </w:rPr>
        <w:t>——</w:t>
      </w:r>
      <w:r w:rsidRPr="000C0EA8">
        <w:rPr>
          <w:rFonts w:ascii="仿宋_GB2312" w:eastAsia="仿宋_GB2312" w:hAnsi="????"/>
          <w:b/>
          <w:bCs/>
          <w:color w:val="000000"/>
          <w:sz w:val="32"/>
          <w:szCs w:val="32"/>
        </w:rPr>
        <w:t>记</w:t>
      </w:r>
      <w:r w:rsidR="00E72B7A">
        <w:rPr>
          <w:rFonts w:ascii="仿宋_GB2312" w:eastAsia="仿宋_GB2312" w:hAnsi="????" w:hint="eastAsia"/>
          <w:b/>
          <w:bCs/>
          <w:color w:val="000000"/>
          <w:sz w:val="32"/>
          <w:szCs w:val="32"/>
        </w:rPr>
        <w:t>中交三航</w:t>
      </w:r>
      <w:r w:rsidRPr="000C0EA8">
        <w:rPr>
          <w:rFonts w:ascii="仿宋_GB2312" w:eastAsia="仿宋_GB2312" w:hAnsi="????"/>
          <w:b/>
          <w:bCs/>
          <w:color w:val="000000"/>
          <w:sz w:val="32"/>
          <w:szCs w:val="32"/>
        </w:rPr>
        <w:t>梅山港项目</w:t>
      </w:r>
      <w:r w:rsidRPr="000C0EA8">
        <w:rPr>
          <w:rFonts w:ascii="仿宋_GB2312" w:eastAsia="仿宋_GB2312" w:hAnsi="????"/>
          <w:b/>
          <w:bCs/>
          <w:color w:val="000000"/>
          <w:sz w:val="32"/>
          <w:szCs w:val="32"/>
        </w:rPr>
        <w:t>“</w:t>
      </w:r>
      <w:r w:rsidRPr="000C0EA8">
        <w:rPr>
          <w:rFonts w:ascii="仿宋_GB2312" w:eastAsia="仿宋_GB2312" w:hAnsi="????"/>
          <w:b/>
          <w:bCs/>
          <w:color w:val="000000"/>
          <w:sz w:val="32"/>
          <w:szCs w:val="32"/>
        </w:rPr>
        <w:t>品质工程</w:t>
      </w:r>
      <w:r w:rsidRPr="000C0EA8">
        <w:rPr>
          <w:rFonts w:ascii="仿宋_GB2312" w:eastAsia="仿宋_GB2312" w:hAnsi="????"/>
          <w:b/>
          <w:bCs/>
          <w:color w:val="000000"/>
          <w:sz w:val="32"/>
          <w:szCs w:val="32"/>
        </w:rPr>
        <w:t>”</w:t>
      </w:r>
      <w:r w:rsidRPr="000C0EA8">
        <w:rPr>
          <w:rFonts w:ascii="仿宋_GB2312" w:eastAsia="仿宋_GB2312" w:hAnsi="????"/>
          <w:b/>
          <w:bCs/>
          <w:color w:val="000000"/>
          <w:sz w:val="32"/>
          <w:szCs w:val="32"/>
        </w:rPr>
        <w:t>创建</w:t>
      </w:r>
    </w:p>
    <w:p w:rsidR="00F44897" w:rsidRDefault="00F44897" w:rsidP="00F44897">
      <w:pPr>
        <w:pStyle w:val="a3"/>
        <w:ind w:right="640" w:firstLineChars="200" w:firstLine="643"/>
        <w:jc w:val="center"/>
        <w:rPr>
          <w:rFonts w:ascii="仿宋_GB2312" w:eastAsia="仿宋_GB2312" w:hAnsi="????" w:hint="eastAsia"/>
          <w:color w:val="000000"/>
          <w:sz w:val="32"/>
          <w:szCs w:val="32"/>
        </w:rPr>
      </w:pPr>
      <w:r>
        <w:rPr>
          <w:rFonts w:ascii="仿宋_GB2312" w:eastAsia="仿宋_GB2312" w:hAnsi="????" w:hint="eastAsia"/>
          <w:b/>
          <w:bCs/>
          <w:color w:val="000000"/>
          <w:sz w:val="32"/>
          <w:szCs w:val="32"/>
        </w:rPr>
        <w:t>中交三航  张绪雄</w:t>
      </w:r>
      <w:bookmarkStart w:id="0" w:name="_GoBack"/>
      <w:bookmarkEnd w:id="0"/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在宁波梅山港6号至10号集装箱码头，</w:t>
      </w:r>
      <w:r w:rsidR="00E72B7A">
        <w:rPr>
          <w:rFonts w:ascii="仿宋_GB2312" w:eastAsia="仿宋_GB2312" w:hAnsi="????" w:hint="eastAsia"/>
          <w:color w:val="000000"/>
          <w:sz w:val="32"/>
          <w:szCs w:val="32"/>
        </w:rPr>
        <w:t>中交三航</w:t>
      </w: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的建设者们正在紧张地进行施工，打桩声、切割声、</w:t>
      </w:r>
      <w:proofErr w:type="gramStart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砼</w:t>
      </w:r>
      <w:proofErr w:type="gramEnd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泵车轰鸣声犹如一曲气势高昂的进行曲，催人奋进。目前，该项目已完成产值过亿，预计明年底先行交付6、 7泊位。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梅山港项目由</w:t>
      </w:r>
      <w:r w:rsidR="00E72B7A">
        <w:rPr>
          <w:rFonts w:ascii="仿宋_GB2312" w:eastAsia="仿宋_GB2312" w:hAnsi="????" w:hint="eastAsia"/>
          <w:color w:val="000000"/>
          <w:sz w:val="32"/>
          <w:szCs w:val="32"/>
        </w:rPr>
        <w:t>中交</w:t>
      </w: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三航局承建，是全国公路水运工程品质工程示范创建点。不久前，来自全国交通运输行业主管部门及交通质监机构负责人、中央企业代表，前往梅山港区6号至10号集装箱码头现场观摩学习。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交通部巡视员黄勇表示：“梅山港工程标准化管理和码头建设工艺走在了全国前列，将对全国水运品质工程建设起到示范引领作用。”</w:t>
      </w:r>
    </w:p>
    <w:p w:rsidR="000C0EA8" w:rsidRPr="000C0EA8" w:rsidRDefault="000C0EA8" w:rsidP="00E72B7A">
      <w:pPr>
        <w:pStyle w:val="a3"/>
        <w:ind w:firstLineChars="200" w:firstLine="643"/>
        <w:rPr>
          <w:rFonts w:ascii="仿宋_GB2312" w:eastAsia="仿宋_GB2312" w:hAnsi="????" w:hint="eastAsia"/>
          <w:b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b/>
          <w:color w:val="000000"/>
          <w:sz w:val="32"/>
          <w:szCs w:val="32"/>
        </w:rPr>
        <w:t xml:space="preserve">“大长腿”撑起“百年”工程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“梅山工程为目前国内在建等级最高水工码头，设计靠泊能力为20万吨，这样一来，对桩基质量要求不仅高，且桩长最起码要达到80米，方能满足承载力要求，国内极为罕见。”项目总工潘一强介绍。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工程采用超长大管桩，就如同人的“大长腿”，借助其强悍的承载力，满足大吨位码头建造，但目前国内混凝土大管桩本体最长不超过64米，且外海码头沉桩精度控制更是</w:t>
      </w: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lastRenderedPageBreak/>
        <w:t xml:space="preserve">全国性难题。能否成功缔造“大长腿” ，保证高质量与植入精度，考验着项目部施工水平。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项目部对标方案，创新桩基技术，将桩基</w:t>
      </w:r>
      <w:proofErr w:type="gramStart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加长近</w:t>
      </w:r>
      <w:proofErr w:type="gramEnd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20米，使整个桩长达84米左右，为</w:t>
      </w:r>
      <w:proofErr w:type="gramStart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国内沉设最长管桩</w:t>
      </w:r>
      <w:proofErr w:type="gramEnd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，并采用上节混凝土大管桩，下节钢管桩的组合方式，充分利用预应力</w:t>
      </w:r>
      <w:proofErr w:type="gramStart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砼</w:t>
      </w:r>
      <w:proofErr w:type="gramEnd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结构的抗海水腐蚀能力，既减轻整桩重量，又避免钢管桩暴露在海水中被腐蚀，大大提高了码头桩基质量。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然而，生产易，植入难。“大长腿”因单位长度、重量及各部分受力的不一致，吊桩当中吊点的选择，成为了团队必须解决的问题。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传统水工领域，在吊运较长的管桩吊点选择上，采用六点吊，但这一方式，不仅捆桩耗时长，劳动强度大，而且导致沉桩功效降低。压力面前，潘一强结合以往的吊桩经验，对照桩的结构性能及吊装条件，再次对吊桩工艺进行创新。经过无数次的课题攻坚，项目确定了“四点吊”方案，解决了长久以来超长大管桩的吊运难题，</w:t>
      </w:r>
      <w:proofErr w:type="gramStart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一根桩用时</w:t>
      </w:r>
      <w:proofErr w:type="gramEnd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可缩短2小时， 2838根桩可节省工期236天。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“功效”难题的攻克坚定了项目破题的信心。为了百年大计，项目打出一套“组合拳” ：引入稳定性好、抗风浪能力强的桩18号船，避免管桩偏心锤击，造成断桩；采用GPS定位系统与常规仪器相结合的方法进行定位，实现全天候沉桩作业；采用</w:t>
      </w:r>
      <w:proofErr w:type="gramStart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钢抱箍围囹</w:t>
      </w:r>
      <w:proofErr w:type="gramEnd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及时加固，保证桩基稳固。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lastRenderedPageBreak/>
        <w:t xml:space="preserve">经一系列精度控制措施，在风高浪急的海域，桩的正位率达98 . 6 %，一根根长达83 . 5米的“大长腿”被精准地扎进深海，实现了行业领先。 </w:t>
      </w:r>
    </w:p>
    <w:p w:rsidR="000C0EA8" w:rsidRPr="000C0EA8" w:rsidRDefault="000C0EA8" w:rsidP="00E72B7A">
      <w:pPr>
        <w:pStyle w:val="a3"/>
        <w:ind w:firstLineChars="200" w:firstLine="643"/>
        <w:rPr>
          <w:rFonts w:ascii="仿宋_GB2312" w:eastAsia="仿宋_GB2312" w:hAnsi="????" w:hint="eastAsia"/>
          <w:b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b/>
          <w:color w:val="000000"/>
          <w:sz w:val="32"/>
          <w:szCs w:val="32"/>
        </w:rPr>
        <w:t xml:space="preserve">精益求精智造无缝面层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“还最严重的裂缝不过</w:t>
      </w:r>
      <w:r>
        <w:rPr>
          <w:rFonts w:ascii="仿宋_GB2312" w:eastAsia="仿宋_GB2312" w:hAnsi="????" w:hint="eastAsia"/>
          <w:color w:val="000000"/>
          <w:sz w:val="32"/>
          <w:szCs w:val="32"/>
        </w:rPr>
        <w:t>0</w:t>
      </w: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.2毫米，你一边把有瑕疵的工程交给业主，一边叫人理解，你要是业主，你怎么想？ ”项目经理</w:t>
      </w:r>
      <w:proofErr w:type="gramStart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骆</w:t>
      </w:r>
      <w:proofErr w:type="gramEnd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加权一脸“黑” ，打断了“侃侃而谈”的分包老板张建平。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梅山码头混凝土方量有近18万立方米。传统水工领域，越是大方量混凝土施工，生成裂缝机率也会越大，无疑会影响码头整体美感，</w:t>
      </w:r>
      <w:proofErr w:type="gramStart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好似人</w:t>
      </w:r>
      <w:proofErr w:type="gramEnd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的脸上布满“沟壑” 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项目团队喊出了“无缝面层，我来创造”的豪言壮语。然而，构成码头面层施工的诸多环节，只要任意一环出错，都会导致面层生成裂缝“惯性病” 。考虑海上施工环境不可控因素影响，要实现“无缝”面层，几乎成了不可能的任务。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施工伊始，项目优化施工工艺，并首次引进混凝土养护自动喷淋系统进行“呵护” 。但还是遇到裂缝“顽疾” 。尽管裂缝很细小，量也不多，但架不住混凝土总量大。从整体来看，裂缝仍不能小觑。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“就算是再硬的骨头也要啃下。 ”潘一强说。他先是实地前往宁波附近在建公路“取经” ，后邀请业内专家进</w:t>
      </w: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lastRenderedPageBreak/>
        <w:t>行咨询，最后制定了防裂钢筋</w:t>
      </w:r>
      <w:proofErr w:type="gramStart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网片配“马镫”</w:t>
      </w:r>
      <w:proofErr w:type="gramEnd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的方案。事后证明，这一方案不仅解决了裂缝问题，还保证了网片铺设质量和保护层厚度，增加了网片刚度，浇筑中再无下沉。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如今浇筑完毕的梅山工程第一、二分段面层，找不出一丝裂缝，犹如镜面般光滑的艺术品，“无缝”从不可能变为现实。 </w:t>
      </w:r>
    </w:p>
    <w:p w:rsidR="000C0EA8" w:rsidRPr="000C0EA8" w:rsidRDefault="000C0EA8" w:rsidP="00E72B7A">
      <w:pPr>
        <w:pStyle w:val="a3"/>
        <w:ind w:firstLineChars="200" w:firstLine="643"/>
        <w:rPr>
          <w:rFonts w:ascii="仿宋_GB2312" w:eastAsia="仿宋_GB2312" w:hAnsi="????" w:hint="eastAsia"/>
          <w:b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b/>
          <w:color w:val="000000"/>
          <w:sz w:val="32"/>
          <w:szCs w:val="32"/>
        </w:rPr>
        <w:t xml:space="preserve">“博物馆”里孕育工匠心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来梅山工程的“观光客” ，第一站是一间约36平方米的集装箱。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“集装箱”是项目特设的实物样板间，走进其中，大管桩管节、桩头、瓦楞纸垫、</w:t>
      </w:r>
      <w:proofErr w:type="gramStart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钢抱箍</w:t>
      </w:r>
      <w:proofErr w:type="gramEnd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、打桩船、搅拌船和起重船等样品，根据属性被分成五大类，犹如一件件工艺品陈列在精致的展架上，配上醒目的标牌和注解，俨然像是进入了一个小型码头“博物馆” 。“我干这一行10多年了，第一次看到施工单位设立样品间的。 ”协作单位现场负责人张志华感叹。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“这是项目提高操作工人质量意识和操作水平，解决质量通病，打出的又一记‘重拳’ ” 。潘一强介绍。样板间建立以来，工人意识得到了提高。“我们努力让全员形成‘心中有样品，样品变成品’的氛围，孕育工匠心。 ”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“刚开始，因为面层钢筋保护层合格率低，项目部给我开了罚单，当时特委屈，这是通病，业内都没有好办法。 ”</w:t>
      </w: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lastRenderedPageBreak/>
        <w:t>钢筋</w:t>
      </w:r>
      <w:proofErr w:type="gramStart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>班组长危志刚</w:t>
      </w:r>
      <w:proofErr w:type="gramEnd"/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回忆说：“我们被请到‘博物馆’再教育，现在保护层合格率达到95 %以上。 ”如今，他所在的班组，成为项目部力推的典型。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“博物馆”里孕育工匠心，不仅施工规范、工人敬业，而且工作效率、产品精度大幅提高。 </w:t>
      </w:r>
    </w:p>
    <w:p w:rsidR="000C0EA8" w:rsidRPr="000C0EA8" w:rsidRDefault="000C0EA8" w:rsidP="00E72B7A">
      <w:pPr>
        <w:pStyle w:val="a3"/>
        <w:ind w:firstLineChars="200" w:firstLine="640"/>
        <w:rPr>
          <w:rFonts w:ascii="仿宋_GB2312" w:eastAsia="仿宋_GB2312" w:hAnsi="????" w:hint="eastAsia"/>
          <w:color w:val="000000"/>
          <w:sz w:val="32"/>
          <w:szCs w:val="32"/>
        </w:rPr>
      </w:pPr>
      <w:r w:rsidRPr="000C0EA8">
        <w:rPr>
          <w:rFonts w:ascii="仿宋_GB2312" w:eastAsia="仿宋_GB2312" w:hAnsi="????" w:hint="eastAsia"/>
          <w:color w:val="000000"/>
          <w:sz w:val="32"/>
          <w:szCs w:val="32"/>
        </w:rPr>
        <w:t xml:space="preserve">梅山工程建设者们用严谨、踏实、匠心匠意把平常的事做的不平常，于细微处见真功夫，精心打造百年品质工程。 </w:t>
      </w:r>
    </w:p>
    <w:p w:rsidR="00697A6B" w:rsidRPr="000C0EA8" w:rsidRDefault="00697A6B" w:rsidP="00E72B7A">
      <w:pPr>
        <w:ind w:firstLine="640"/>
        <w:rPr>
          <w:rFonts w:ascii="仿宋_GB2312"/>
          <w:sz w:val="32"/>
          <w:szCs w:val="32"/>
        </w:rPr>
      </w:pPr>
    </w:p>
    <w:sectPr w:rsidR="00697A6B" w:rsidRPr="000C0E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88" w:rsidRDefault="00037F88" w:rsidP="00F44897">
      <w:pPr>
        <w:ind w:firstLine="600"/>
      </w:pPr>
      <w:r>
        <w:separator/>
      </w:r>
    </w:p>
  </w:endnote>
  <w:endnote w:type="continuationSeparator" w:id="0">
    <w:p w:rsidR="00037F88" w:rsidRDefault="00037F88" w:rsidP="00F44897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97" w:rsidRDefault="00F44897" w:rsidP="00F44897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2025"/>
      <w:docPartObj>
        <w:docPartGallery w:val="Page Numbers (Bottom of Page)"/>
        <w:docPartUnique/>
      </w:docPartObj>
    </w:sdtPr>
    <w:sdtContent>
      <w:p w:rsidR="00F44897" w:rsidRDefault="00F44897" w:rsidP="00F44897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4897">
          <w:rPr>
            <w:noProof/>
            <w:lang w:val="zh-CN"/>
          </w:rPr>
          <w:t>1</w:t>
        </w:r>
        <w:r>
          <w:fldChar w:fldCharType="end"/>
        </w:r>
      </w:p>
    </w:sdtContent>
  </w:sdt>
  <w:p w:rsidR="00F44897" w:rsidRDefault="00F44897" w:rsidP="00F44897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97" w:rsidRDefault="00F44897" w:rsidP="00F4489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88" w:rsidRDefault="00037F88" w:rsidP="00F44897">
      <w:pPr>
        <w:ind w:firstLine="600"/>
      </w:pPr>
      <w:r>
        <w:separator/>
      </w:r>
    </w:p>
  </w:footnote>
  <w:footnote w:type="continuationSeparator" w:id="0">
    <w:p w:rsidR="00037F88" w:rsidRDefault="00037F88" w:rsidP="00F44897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97" w:rsidRDefault="00F44897" w:rsidP="00F4489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97" w:rsidRDefault="00F44897" w:rsidP="00F44897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97" w:rsidRDefault="00F44897" w:rsidP="00F4489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A8"/>
    <w:rsid w:val="00026EDC"/>
    <w:rsid w:val="00037F88"/>
    <w:rsid w:val="000C0EA8"/>
    <w:rsid w:val="00467637"/>
    <w:rsid w:val="00697A6B"/>
    <w:rsid w:val="00E72B7A"/>
    <w:rsid w:val="00F4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0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EA8"/>
    <w:pPr>
      <w:ind w:firstLineChars="0"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44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48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4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48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0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EA8"/>
    <w:pPr>
      <w:ind w:firstLineChars="0"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44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48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4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48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589">
          <w:marLeft w:val="0"/>
          <w:marRight w:val="0"/>
          <w:marTop w:val="0"/>
          <w:marBottom w:val="0"/>
          <w:divBdr>
            <w:top w:val="single" w:sz="24" w:space="0" w:color="D7D7D7"/>
            <w:left w:val="single" w:sz="24" w:space="0" w:color="D7D7D7"/>
            <w:bottom w:val="single" w:sz="24" w:space="0" w:color="D7D7D7"/>
            <w:right w:val="single" w:sz="24" w:space="0" w:color="D7D7D7"/>
          </w:divBdr>
          <w:divsChild>
            <w:div w:id="16120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王国柱</dc:creator>
  <cp:lastModifiedBy>王国柱</cp:lastModifiedBy>
  <cp:revision>4</cp:revision>
  <dcterms:created xsi:type="dcterms:W3CDTF">2017-09-12T07:28:00Z</dcterms:created>
  <dcterms:modified xsi:type="dcterms:W3CDTF">2017-09-12T07:41:00Z</dcterms:modified>
</cp:coreProperties>
</file>